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vanzare imobil Str. Simion Barnutiu nr.1, ap.8</DocumentSetDescription>
    <Nume_x0020_proiect_x0020_HCL xmlns="49ad8bbe-11e1-42b2-a965-6a341b5f7ad4">Proiect de hotărâre privind vânzarea imobilului situat in Dej, str. Simion Bărnuțiu nr.1 , ap.8 , cu terenul aferent înscris in CF. nr. 50468-C1-U4, având destinația locuința, actualului chiriaș Curteza Alin Constantin, conform Sentința nr.18/A/2015</Nume_x0020_proiect_x0020_HCL>
    <_dlc_DocId xmlns="49ad8bbe-11e1-42b2-a965-6a341b5f7ad4">PMD18-1485498287-1331</_dlc_DocId>
    <_dlc_DocIdUrl xmlns="49ad8bbe-11e1-42b2-a965-6a341b5f7ad4">
      <Url>http://smdoc/Situri/CL/_layouts/15/DocIdRedir.aspx?ID=PMD18-1485498287-1331</Url>
      <Description>PMD18-1485498287-1331</Description>
    </_dlc_DocIdUrl>
    <Data1 xmlns="49ad8bbe-11e1-42b2-a965-6a341b5f7ad4"/>
    <Compartiment xmlns="49ad8bbe-11e1-42b2-a965-6a341b5f7ad4">44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vanzare imobil Str. Simion Barnutiu nr.1 -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31828cc6-097d-405c-b980-1bbedc30a9a7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